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262A8" w:rsidR="0084018A" w:rsidP="36106DC9" w:rsidRDefault="38E2395C" w14:paraId="4D025EDF" w14:textId="32EF31CB">
      <w:pPr>
        <w:pStyle w:val="Normal"/>
        <w:tabs>
          <w:tab w:val="left" w:pos="2003"/>
          <w:tab w:val="left" w:pos="8700"/>
        </w:tabs>
        <w:rPr>
          <w:rFonts w:ascii="Arial" w:hAnsi="Arial" w:eastAsia="Arial" w:cs="Arial"/>
          <w:color w:val="0000FF"/>
        </w:rPr>
      </w:pPr>
      <w:r w:rsidRPr="36485C30" w:rsidR="38E2395C">
        <w:rPr>
          <w:rFonts w:ascii="Arial" w:hAnsi="Arial" w:eastAsia="Arial" w:cs="Arial"/>
        </w:rPr>
        <w:t xml:space="preserve">Accounting Seed is </w:t>
      </w:r>
      <w:r w:rsidRPr="36485C30" w:rsidR="00D30802">
        <w:rPr>
          <w:rFonts w:ascii="Arial" w:hAnsi="Arial" w:eastAsia="Arial" w:cs="Arial"/>
        </w:rPr>
        <w:t xml:space="preserve">a complete accounting solution </w:t>
      </w:r>
      <w:r w:rsidRPr="36485C30" w:rsidR="38E2395C">
        <w:rPr>
          <w:rFonts w:ascii="Arial" w:hAnsi="Arial" w:eastAsia="Arial" w:cs="Arial"/>
        </w:rPr>
        <w:t xml:space="preserve">built </w:t>
      </w:r>
      <w:r w:rsidRPr="36485C30" w:rsidR="68A62CF6">
        <w:rPr>
          <w:rFonts w:ascii="Arial" w:hAnsi="Arial" w:eastAsia="Arial" w:cs="Arial"/>
        </w:rPr>
        <w:t>natively</w:t>
      </w:r>
      <w:r w:rsidRPr="36485C30" w:rsidR="38E2395C">
        <w:rPr>
          <w:rFonts w:ascii="Arial" w:hAnsi="Arial" w:eastAsia="Arial" w:cs="Arial"/>
        </w:rPr>
        <w:t xml:space="preserve"> on </w:t>
      </w:r>
      <w:r w:rsidRPr="36485C30" w:rsidR="38E2395C">
        <w:rPr>
          <w:rFonts w:ascii="Arial" w:hAnsi="Arial" w:eastAsia="Arial" w:cs="Arial"/>
        </w:rPr>
        <w:t>Salesforce,</w:t>
      </w:r>
      <w:r w:rsidRPr="36485C30" w:rsidR="38E2395C">
        <w:rPr>
          <w:rFonts w:ascii="Arial" w:hAnsi="Arial" w:eastAsia="Arial" w:cs="Arial"/>
        </w:rPr>
        <w:t xml:space="preserve"> the world’s leading</w:t>
      </w:r>
      <w:r w:rsidRPr="36485C30" w:rsidR="539712AE">
        <w:rPr>
          <w:rFonts w:ascii="Arial" w:hAnsi="Arial" w:eastAsia="Arial" w:cs="Arial"/>
        </w:rPr>
        <w:t xml:space="preserve"> </w:t>
      </w:r>
      <w:r w:rsidR="00292DD8">
        <w:rPr>
          <w:rFonts w:ascii="Arial" w:hAnsi="Arial" w:eastAsia="Arial" w:cs="Arial"/>
        </w:rPr>
        <w:t xml:space="preserve">business process automation platform</w:t>
      </w:r>
      <w:r w:rsidRPr="057B2E7B" w:rsidR="1B462090">
        <w:rPr>
          <w:rFonts w:ascii="Arial" w:hAnsi="Arial" w:eastAsia="Arial" w:cs="Arial"/>
        </w:rPr>
        <w:t xml:space="preserve">.</w:t>
      </w:r>
      <w:r w:rsidR="00DB7EBB">
        <w:rPr>
          <w:rFonts w:ascii="Arial" w:hAnsi="Arial" w:eastAsia="Arial" w:cs="Arial"/>
        </w:rPr>
        <w:t xml:space="preserve"> </w:t>
      </w:r>
      <w:r w:rsidRPr="057B2E7B" w:rsidR="38E2395C">
        <w:rPr>
          <w:rFonts w:ascii="Arial" w:hAnsi="Arial" w:eastAsia="Arial" w:cs="Arial"/>
        </w:rPr>
        <w:t xml:space="preserve"> </w:t>
      </w:r>
      <w:r w:rsidRPr="057B2E7B" w:rsidR="34722084">
        <w:rPr>
          <w:rFonts w:ascii="Arial" w:hAnsi="Arial" w:eastAsia="Arial" w:cs="Arial"/>
        </w:rPr>
        <w:t xml:space="preserve">C</w:t>
      </w:r>
      <w:r w:rsidR="000F2F68">
        <w:rPr>
          <w:rFonts w:ascii="Arial" w:hAnsi="Arial" w:eastAsia="Arial" w:cs="Arial"/>
        </w:rPr>
        <w:t xml:space="preserve">onnect all your critical business data and processes on one platform</w:t>
      </w:r>
      <w:r w:rsidRPr="36106DC9" w:rsidR="3C668D1A">
        <w:rPr>
          <w:rFonts w:ascii="Arial" w:hAnsi="Arial" w:eastAsia="Arial" w:cs="Arial"/>
          <w:shd w:val="clear" w:color="auto" w:fill="FFFFFF"/>
        </w:rPr>
        <w:t xml:space="preserve"> from sales lead to general ledger</w:t>
      </w:r>
      <w:r w:rsidRPr="36106DC9" w:rsidR="3C668D1A">
        <w:rPr>
          <w:rFonts w:ascii="Arial" w:hAnsi="Arial" w:eastAsia="Arial" w:cs="Arial"/>
          <w:shd w:val="clear" w:color="auto" w:fill="FFFFFF"/>
        </w:rPr>
        <w:t xml:space="preserve"> and i</w:t>
      </w:r>
      <w:r w:rsidRPr="057B2E7B" w:rsidR="3C668D1A">
        <w:rPr>
          <w:rFonts w:ascii="Arial" w:hAnsi="Arial" w:cs="Arial"/>
          <w:shd w:val="clear" w:color="auto" w:fill="FFFFFF"/>
        </w:rPr>
        <w:t xml:space="preserve">magine the massive efficiencies gained, with automated entries accounting entries, </w:t>
      </w:r>
      <w:r w:rsidR="000F2F68">
        <w:rPr>
          <w:rFonts w:ascii="Arial" w:hAnsi="Arial" w:cs="Arial"/>
          <w:shd w:val="clear" w:color="auto" w:fill="FFFFFF"/>
        </w:rPr>
        <w:t xml:space="preserve">collections</w:t>
      </w:r>
      <w:r w:rsidRPr="36106DC9" w:rsidR="38E2395C">
        <w:rPr>
          <w:rFonts w:ascii="Arial" w:hAnsi="Arial" w:cs="Arial"/>
        </w:rPr>
        <w:t xml:space="preserve"> and payments</w:t>
      </w:r>
      <w:r w:rsidRPr="36106DC9" w:rsidR="38E2395C">
        <w:rPr>
          <w:rFonts w:ascii="Arial" w:hAnsi="Arial" w:cs="Arial"/>
        </w:rPr>
        <w:t xml:space="preserve">. </w:t>
      </w:r>
      <w:r w:rsidRPr="36106DC9" w:rsidR="3C668D1A">
        <w:rPr>
          <w:rFonts w:ascii="Arial" w:hAnsi="Arial" w:cs="Arial"/>
        </w:rPr>
        <w:t xml:space="preserve"> </w:t>
      </w:r>
      <w:r w:rsidRPr="057B2E7B" w:rsidR="38E2395C">
        <w:rPr>
          <w:rFonts w:ascii="Arial" w:hAnsi="Arial" w:eastAsia="Arial" w:cs="Arial"/>
        </w:rPr>
        <w:t xml:space="preserve">Accounting Seed works with over 14,500 banks and credit card companies as well as </w:t>
      </w:r>
      <w:r w:rsidRPr="057B2E7B" w:rsidR="38E2395C">
        <w:rPr>
          <w:rFonts w:ascii="Arial" w:hAnsi="Arial" w:eastAsia="Arial" w:cs="Arial"/>
        </w:rPr>
        <w:t xml:space="preserve">Salesforce apps—including Sales Cloud, Service Cloud, Nonprofit Success </w:t>
      </w:r>
      <w:r w:rsidRPr="36106DC9" w:rsidR="36106DC9">
        <w:rPr>
          <w:rFonts w:ascii="Arial" w:hAnsi="Arial" w:eastAsia="Arial" w:cs="Arial"/>
        </w:rPr>
        <w:t xml:space="preserve">Pack, Field Service Lightning, and more—all without costly integrations. </w:t>
      </w:r>
      <w:r>
        <w:br/>
      </w:r>
    </w:p>
    <w:p w:rsidR="00B96DBF" w:rsidP="26013E42" w:rsidRDefault="00827FE1" w14:paraId="25CC5400" w14:textId="14D889A2">
      <w:pPr>
        <w:pStyle w:val="Heading1"/>
        <w:widowControl w:val="0"/>
        <w:spacing w:before="87"/>
        <w:ind w:left="100"/>
        <w:rPr>
          <w:rFonts w:ascii="Arial Black" w:hAnsi="Arial Black" w:eastAsia="Arial Black" w:cs="Arial Black"/>
          <w:caps w:val="0"/>
          <w:color w:val="1AA1DC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1" locked="0" layoutInCell="1" allowOverlap="1" wp14:anchorId="6525BE03" wp14:editId="5D398F77">
            <wp:simplePos x="0" y="0"/>
            <wp:positionH relativeFrom="page">
              <wp:posOffset>3985260</wp:posOffset>
            </wp:positionH>
            <wp:positionV relativeFrom="paragraph">
              <wp:posOffset>129540</wp:posOffset>
            </wp:positionV>
            <wp:extent cx="3221058" cy="1957398"/>
            <wp:effectExtent l="152400" t="152400" r="341630" b="347980"/>
            <wp:wrapTight wrapText="bothSides">
              <wp:wrapPolygon edited="0">
                <wp:start x="501" y="-1648"/>
                <wp:lineTo x="-1001" y="-1236"/>
                <wp:lineTo x="-1001" y="22451"/>
                <wp:lineTo x="1252" y="25335"/>
                <wp:lineTo x="21654" y="25335"/>
                <wp:lineTo x="21779" y="24923"/>
                <wp:lineTo x="23782" y="22039"/>
                <wp:lineTo x="23907" y="2060"/>
                <wp:lineTo x="22405" y="-1030"/>
                <wp:lineTo x="22280" y="-1648"/>
                <wp:lineTo x="501" y="-1648"/>
              </wp:wrapPolygon>
            </wp:wrapTight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58" cy="1957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57B2E7B" w:rsidR="69EE84DD">
        <w:rPr>
          <w:rFonts w:ascii="Arial Black" w:hAnsi="Arial Black" w:eastAsia="Arial Black" w:cs="Arial Black"/>
          <w:caps w:val="0"/>
          <w:color w:val="1AA1DC"/>
          <w:sz w:val="22"/>
          <w:szCs w:val="22"/>
        </w:rPr>
        <w:t>A SINGLE SOURCE OF TRUTH</w:t>
      </w:r>
    </w:p>
    <w:p w:rsidR="00B96DBF" w:rsidP="057B2E7B" w:rsidRDefault="3FA5B468" w14:paraId="7AFAA14F" w14:textId="3D416957">
      <w:pPr>
        <w:pStyle w:val="Heading1"/>
        <w:widowControl w:val="0"/>
        <w:spacing w:before="87"/>
        <w:ind w:left="100"/>
        <w:rPr>
          <w:rFonts w:ascii="Verdana" w:hAnsi="Verdana" w:eastAsia="Verdana" w:cs="Verdana"/>
          <w:caps w:val="0"/>
          <w:color w:val="auto"/>
          <w:sz w:val="20"/>
          <w:szCs w:val="20"/>
        </w:rPr>
      </w:pPr>
      <w:r w:rsidRPr="057B2E7B">
        <w:rPr>
          <w:rFonts w:ascii="Verdana" w:hAnsi="Verdana" w:eastAsia="Verdana" w:cs="Verdana"/>
          <w:i/>
          <w:iCs/>
          <w:caps w:val="0"/>
          <w:color w:val="auto"/>
          <w:sz w:val="20"/>
          <w:szCs w:val="20"/>
        </w:rPr>
        <w:t xml:space="preserve">Easily </w:t>
      </w:r>
      <w:r w:rsidRPr="057B2E7B" w:rsidR="1F65724A">
        <w:rPr>
          <w:rFonts w:ascii="Verdana" w:hAnsi="Verdana" w:eastAsia="Verdana" w:cs="Verdana"/>
          <w:i/>
          <w:iCs/>
          <w:caps w:val="0"/>
          <w:color w:val="auto"/>
          <w:sz w:val="20"/>
          <w:szCs w:val="20"/>
        </w:rPr>
        <w:t>set up</w:t>
      </w:r>
      <w:r w:rsidRPr="057B2E7B">
        <w:rPr>
          <w:rFonts w:ascii="Verdana" w:hAnsi="Verdana" w:eastAsia="Verdana" w:cs="Verdana"/>
          <w:i/>
          <w:iCs/>
          <w:caps w:val="0"/>
          <w:color w:val="auto"/>
          <w:sz w:val="20"/>
          <w:szCs w:val="20"/>
        </w:rPr>
        <w:t xml:space="preserve"> and automate your entire business</w:t>
      </w:r>
      <w:r w:rsidRPr="057B2E7B" w:rsidR="52315875">
        <w:rPr>
          <w:rFonts w:ascii="Verdana" w:hAnsi="Verdana" w:eastAsia="Verdana" w:cs="Verdana"/>
          <w:i/>
          <w:iCs/>
          <w:caps w:val="0"/>
          <w:color w:val="auto"/>
          <w:sz w:val="20"/>
          <w:szCs w:val="20"/>
        </w:rPr>
        <w:t xml:space="preserve"> on one platform</w:t>
      </w:r>
      <w:r w:rsidRPr="057B2E7B">
        <w:rPr>
          <w:rFonts w:ascii="Verdana" w:hAnsi="Verdana" w:eastAsia="Verdana" w:cs="Verdana"/>
          <w:i/>
          <w:iCs/>
          <w:caps w:val="0"/>
          <w:color w:val="auto"/>
          <w:sz w:val="20"/>
          <w:szCs w:val="20"/>
        </w:rPr>
        <w:t>.</w:t>
      </w:r>
    </w:p>
    <w:p w:rsidR="7530EB21" w:rsidP="057B2E7B" w:rsidRDefault="510BC641" w14:paraId="71788984" w14:textId="7320CC6B">
      <w:pPr>
        <w:widowControl w:val="0"/>
        <w:spacing w:before="80" w:line="244" w:lineRule="auto"/>
        <w:ind w:left="100" w:right="282"/>
        <w:rPr>
          <w:rFonts w:ascii="Arial" w:hAnsi="Arial" w:eastAsia="Arial" w:cs="Arial"/>
        </w:rPr>
      </w:pPr>
      <w:r w:rsidRPr="057B2E7B">
        <w:rPr>
          <w:rFonts w:ascii="Arial" w:hAnsi="Arial" w:eastAsia="Arial" w:cs="Arial"/>
        </w:rPr>
        <w:t xml:space="preserve">With Accounting </w:t>
      </w:r>
      <w:r w:rsidRPr="057B2E7B" w:rsidR="0C1E0D09">
        <w:rPr>
          <w:rFonts w:ascii="Arial" w:hAnsi="Arial" w:eastAsia="Arial" w:cs="Arial"/>
        </w:rPr>
        <w:t>Seed,</w:t>
      </w:r>
      <w:r w:rsidRPr="057B2E7B">
        <w:rPr>
          <w:rFonts w:ascii="Arial" w:hAnsi="Arial" w:eastAsia="Arial" w:cs="Arial"/>
        </w:rPr>
        <w:t xml:space="preserve"> you will gain complete visibility across your business, </w:t>
      </w:r>
      <w:r w:rsidR="00300136">
        <w:rPr>
          <w:rFonts w:ascii="Arial" w:hAnsi="Arial" w:eastAsia="Arial" w:cs="Arial"/>
        </w:rPr>
        <w:t>and</w:t>
      </w:r>
      <w:r w:rsidRPr="057B2E7B">
        <w:rPr>
          <w:rFonts w:ascii="Arial" w:hAnsi="Arial" w:eastAsia="Arial" w:cs="Arial"/>
        </w:rPr>
        <w:t xml:space="preserve"> be able to: </w:t>
      </w:r>
    </w:p>
    <w:p w:rsidR="45C1B16E" w:rsidP="057B2E7B" w:rsidRDefault="510BC641" w14:paraId="6BF13DD3" w14:textId="011C00F1">
      <w:pPr>
        <w:pStyle w:val="ListParagraph"/>
        <w:widowControl w:val="0"/>
        <w:numPr>
          <w:ilvl w:val="0"/>
          <w:numId w:val="1"/>
        </w:numPr>
        <w:spacing w:before="80" w:line="244" w:lineRule="auto"/>
        <w:ind w:right="282"/>
        <w:rPr>
          <w:rFonts w:ascii="Arial" w:hAnsi="Arial" w:eastAsia="Arial" w:cs="Arial"/>
        </w:rPr>
      </w:pPr>
      <w:r w:rsidRPr="057B2E7B">
        <w:rPr>
          <w:rFonts w:ascii="Arial" w:hAnsi="Arial" w:eastAsia="Arial" w:cs="Arial"/>
        </w:rPr>
        <w:t>Run your business from one system with CRM &amp; Accounting together</w:t>
      </w:r>
      <w:r w:rsidRPr="057B2E7B" w:rsidR="677C8097">
        <w:rPr>
          <w:rFonts w:ascii="Arial" w:hAnsi="Arial" w:eastAsia="Arial" w:cs="Arial"/>
        </w:rPr>
        <w:t>.</w:t>
      </w:r>
    </w:p>
    <w:p w:rsidR="45C1B16E" w:rsidP="057B2E7B" w:rsidRDefault="510BC641" w14:paraId="67AC7BA4" w14:textId="3AD37D3F">
      <w:pPr>
        <w:pStyle w:val="ListParagraph"/>
        <w:widowControl w:val="0"/>
        <w:numPr>
          <w:ilvl w:val="0"/>
          <w:numId w:val="1"/>
        </w:numPr>
        <w:spacing w:before="80" w:line="244" w:lineRule="auto"/>
        <w:ind w:right="282"/>
        <w:rPr>
          <w:rFonts w:ascii="Arial" w:hAnsi="Arial" w:eastAsia="Arial" w:cs="Arial"/>
        </w:rPr>
      </w:pPr>
      <w:r w:rsidRPr="057B2E7B">
        <w:rPr>
          <w:rFonts w:ascii="Arial" w:hAnsi="Arial" w:eastAsia="Arial" w:cs="Arial"/>
        </w:rPr>
        <w:t xml:space="preserve">Gain real-time </w:t>
      </w:r>
      <w:r w:rsidR="00B4004B">
        <w:rPr>
          <w:rFonts w:ascii="Arial" w:hAnsi="Arial" w:eastAsia="Arial" w:cs="Arial"/>
        </w:rPr>
        <w:t>insights</w:t>
      </w:r>
      <w:r w:rsidRPr="057B2E7B">
        <w:rPr>
          <w:rFonts w:ascii="Arial" w:hAnsi="Arial" w:eastAsia="Arial" w:cs="Arial"/>
        </w:rPr>
        <w:t xml:space="preserve"> into business performance from sales, operations, and finance</w:t>
      </w:r>
      <w:r w:rsidRPr="057B2E7B" w:rsidR="14A63481">
        <w:rPr>
          <w:rFonts w:ascii="Arial" w:hAnsi="Arial" w:eastAsia="Arial" w:cs="Arial"/>
        </w:rPr>
        <w:t>.</w:t>
      </w:r>
    </w:p>
    <w:p w:rsidR="45C1B16E" w:rsidP="057B2E7B" w:rsidRDefault="510BC641" w14:paraId="015D792E" w14:textId="16320D59">
      <w:pPr>
        <w:pStyle w:val="ListParagraph"/>
        <w:widowControl w:val="0"/>
        <w:numPr>
          <w:ilvl w:val="0"/>
          <w:numId w:val="1"/>
        </w:numPr>
        <w:spacing w:before="80" w:line="244" w:lineRule="auto"/>
        <w:ind w:right="282"/>
        <w:rPr>
          <w:rFonts w:ascii="Arial" w:hAnsi="Arial" w:eastAsia="Arial" w:cs="Arial"/>
        </w:rPr>
      </w:pPr>
      <w:r w:rsidRPr="057B2E7B">
        <w:rPr>
          <w:rFonts w:ascii="Arial" w:hAnsi="Arial" w:eastAsia="Arial" w:cs="Arial"/>
        </w:rPr>
        <w:t>Unlock automation and workflows to reduce errors and manual entry</w:t>
      </w:r>
      <w:r w:rsidRPr="057B2E7B" w:rsidR="44B473A9">
        <w:rPr>
          <w:rFonts w:ascii="Arial" w:hAnsi="Arial" w:eastAsia="Arial" w:cs="Arial"/>
        </w:rPr>
        <w:t>.</w:t>
      </w:r>
    </w:p>
    <w:p w:rsidR="45C1B16E" w:rsidP="057B2E7B" w:rsidRDefault="510BC641" w14:paraId="3A14B840" w14:textId="7E7122F3">
      <w:pPr>
        <w:pStyle w:val="ListParagraph"/>
        <w:widowControl w:val="0"/>
        <w:numPr>
          <w:ilvl w:val="0"/>
          <w:numId w:val="1"/>
        </w:numPr>
        <w:spacing w:before="80" w:line="244" w:lineRule="auto"/>
        <w:ind w:right="282"/>
        <w:rPr>
          <w:rFonts w:ascii="Arial" w:hAnsi="Arial" w:eastAsia="Arial" w:cs="Arial"/>
        </w:rPr>
      </w:pPr>
      <w:r w:rsidRPr="057B2E7B">
        <w:rPr>
          <w:rFonts w:ascii="Arial" w:hAnsi="Arial" w:eastAsia="Arial" w:cs="Arial"/>
        </w:rPr>
        <w:t>Adapt, scale and tailor accounting processes to your business</w:t>
      </w:r>
      <w:r w:rsidRPr="057B2E7B" w:rsidR="44B473A9">
        <w:rPr>
          <w:rFonts w:ascii="Arial" w:hAnsi="Arial" w:eastAsia="Arial" w:cs="Arial"/>
        </w:rPr>
        <w:t>.</w:t>
      </w:r>
    </w:p>
    <w:p w:rsidR="45C1B16E" w:rsidP="057B2E7B" w:rsidRDefault="510BC641" w14:paraId="01B641F6" w14:textId="41BCDF7C">
      <w:pPr>
        <w:pStyle w:val="ListParagraph"/>
        <w:widowControl w:val="0"/>
        <w:numPr>
          <w:ilvl w:val="0"/>
          <w:numId w:val="1"/>
        </w:numPr>
        <w:spacing w:before="80" w:line="244" w:lineRule="auto"/>
        <w:ind w:right="282"/>
        <w:rPr>
          <w:rFonts w:ascii="Arial" w:hAnsi="Arial" w:eastAsia="Arial" w:cs="Arial"/>
        </w:rPr>
      </w:pPr>
      <w:r w:rsidRPr="057B2E7B">
        <w:rPr>
          <w:rFonts w:ascii="Arial" w:hAnsi="Arial" w:eastAsia="Arial" w:cs="Arial"/>
        </w:rPr>
        <w:t>Work within a world-class cloud platform with top security</w:t>
      </w:r>
      <w:r w:rsidRPr="057B2E7B" w:rsidR="03AE45CE">
        <w:rPr>
          <w:rFonts w:ascii="Arial" w:hAnsi="Arial" w:eastAsia="Arial" w:cs="Arial"/>
        </w:rPr>
        <w:t>.</w:t>
      </w:r>
    </w:p>
    <w:p w:rsidRPr="00410884" w:rsidR="00AC111F" w:rsidP="057B2E7B" w:rsidRDefault="09D88B37" w14:paraId="62CFAA05" w14:textId="38D70AA1">
      <w:pPr>
        <w:pStyle w:val="Heading1"/>
        <w:widowControl w:val="0"/>
        <w:spacing w:before="87"/>
        <w:rPr>
          <w:rFonts w:ascii="Arial Black" w:hAnsi="Arial Black" w:eastAsia="Arial Black" w:cs="Arial Black"/>
          <w:caps w:val="0"/>
          <w:color w:val="1AA1DC"/>
          <w:sz w:val="22"/>
          <w:szCs w:val="22"/>
        </w:rPr>
      </w:pPr>
      <w:r>
        <w:br/>
      </w:r>
      <w:r w:rsidR="00442B16">
        <w:rPr>
          <w:rFonts w:ascii="Arial Black" w:hAnsi="Arial Black" w:eastAsia="Arial Black" w:cs="Arial Black"/>
          <w:caps w:val="0"/>
          <w:color w:val="1AA1DC"/>
          <w:sz w:val="22"/>
          <w:szCs w:val="22"/>
        </w:rPr>
        <w:t xml:space="preserve">AN </w:t>
      </w:r>
      <w:r w:rsidRPr="057B2E7B" w:rsidR="5273D2B7">
        <w:rPr>
          <w:rFonts w:ascii="Arial Black" w:hAnsi="Arial Black" w:eastAsia="Arial Black" w:cs="Arial Black"/>
          <w:caps w:val="0"/>
          <w:color w:val="1AA1DC"/>
          <w:sz w:val="22"/>
          <w:szCs w:val="22"/>
        </w:rPr>
        <w:t xml:space="preserve">END-TO-END SOLUTION FOR YOUR UNIQUE BUSINESS </w:t>
      </w:r>
    </w:p>
    <w:p w:rsidRPr="00410884" w:rsidR="00AC111F" w:rsidP="057B2E7B" w:rsidRDefault="17CD7122" w14:paraId="162E0C63" w14:textId="6211710C">
      <w:pPr>
        <w:widowControl w:val="0"/>
        <w:spacing w:before="47"/>
        <w:rPr>
          <w:rFonts w:ascii="Verdana" w:hAnsi="Verdana" w:eastAsia="Verdana" w:cs="Verdana"/>
        </w:rPr>
      </w:pPr>
      <w:r w:rsidRPr="057B2E7B">
        <w:rPr>
          <w:rFonts w:ascii="Verdana" w:hAnsi="Verdana" w:eastAsia="Verdana" w:cs="Verdana"/>
          <w:i/>
          <w:iCs/>
        </w:rPr>
        <w:t>C</w:t>
      </w:r>
      <w:r w:rsidRPr="057B2E7B" w:rsidR="7A91B3B7">
        <w:rPr>
          <w:rFonts w:ascii="Verdana" w:hAnsi="Verdana" w:eastAsia="Verdana" w:cs="Verdana"/>
          <w:i/>
          <w:iCs/>
        </w:rPr>
        <w:t xml:space="preserve">onnect </w:t>
      </w:r>
      <w:r w:rsidR="00347C4A">
        <w:rPr>
          <w:rFonts w:ascii="Verdana" w:hAnsi="Verdana" w:eastAsia="Verdana" w:cs="Verdana"/>
          <w:i/>
          <w:iCs/>
        </w:rPr>
        <w:t xml:space="preserve">financial data across your entire </w:t>
      </w:r>
      <w:r w:rsidR="00860069">
        <w:rPr>
          <w:rFonts w:ascii="Verdana" w:hAnsi="Verdana" w:eastAsia="Verdana" w:cs="Verdana"/>
          <w:i/>
          <w:iCs/>
        </w:rPr>
        <w:t>business.</w:t>
      </w:r>
    </w:p>
    <w:p w:rsidRPr="00702848" w:rsidR="00AC111F" w:rsidP="057B2E7B" w:rsidRDefault="7A91B3B7" w14:paraId="05DDD678" w14:textId="2C43E3F9">
      <w:pPr>
        <w:widowControl w:val="0"/>
        <w:spacing w:before="81" w:line="244" w:lineRule="auto"/>
        <w:rPr>
          <w:rFonts w:ascii="Arial" w:hAnsi="Arial" w:eastAsia="Arial" w:cs="Arial"/>
          <w:color w:val="414041" w:themeColor="hyperlink"/>
          <w:u w:val="single"/>
        </w:rPr>
      </w:pPr>
      <w:r w:rsidRPr="3D1A2454" w:rsidR="3D1A2454">
        <w:rPr>
          <w:rFonts w:ascii="Arial" w:hAnsi="Arial" w:eastAsia="Arial" w:cs="Arial"/>
        </w:rPr>
        <w:t>As a trusted Salesforce partner for over a decade, organizations have relied on Accounting Seed to deliver impactful financial data to support their businesses in real-time. With the power of Accounting Seed and</w:t>
      </w:r>
      <w:r w:rsidRPr="3D1A2454" w:rsidR="3D1A2454">
        <w:rPr>
          <w:rFonts w:ascii="Arial" w:hAnsi="Arial" w:eastAsia="Arial" w:cs="Arial"/>
        </w:rPr>
        <w:t xml:space="preserve"> </w:t>
      </w:r>
      <w:r w:rsidRPr="3D1A2454" w:rsidR="3D1A2454">
        <w:rPr>
          <w:rFonts w:ascii="Arial" w:hAnsi="Arial" w:eastAsia="Arial" w:cs="Arial"/>
          <w:color w:val="231F20"/>
        </w:rPr>
        <w:t>Ayodia</w:t>
      </w:r>
      <w:r w:rsidRPr="3D1A2454" w:rsidR="3D1A2454">
        <w:rPr>
          <w:rFonts w:ascii="Arial" w:hAnsi="Arial" w:eastAsia="Arial" w:cs="Arial"/>
          <w:color w:val="231F20"/>
        </w:rPr>
        <w:t xml:space="preserve"> </w:t>
      </w:r>
      <w:r w:rsidRPr="3D1A2454" w:rsidR="3D1A2454">
        <w:rPr>
          <w:rStyle w:val="Hyperlink"/>
          <w:rFonts w:ascii="Arial" w:hAnsi="Arial" w:eastAsia="Arial" w:cs="Arial"/>
          <w:color w:val="auto"/>
          <w:u w:val="none"/>
        </w:rPr>
        <w:t xml:space="preserve">you can streamline your organization and maximize efficiency. Embrace the unique way you do business </w:t>
      </w:r>
      <w:r w:rsidRPr="3D1A2454" w:rsidR="3D1A2454">
        <w:rPr>
          <w:rStyle w:val="Hyperlink"/>
          <w:rFonts w:ascii="Arial" w:hAnsi="Arial" w:eastAsia="Arial" w:cs="Arial"/>
          <w:color w:val="auto"/>
          <w:u w:val="none"/>
        </w:rPr>
        <w:t>leveraging</w:t>
      </w:r>
      <w:r w:rsidRPr="3D1A2454" w:rsidR="3D1A2454">
        <w:rPr>
          <w:rStyle w:val="Hyperlink"/>
          <w:rFonts w:ascii="Arial" w:hAnsi="Arial" w:eastAsia="Arial" w:cs="Arial"/>
          <w:color w:val="auto"/>
          <w:u w:val="none"/>
        </w:rPr>
        <w:t xml:space="preserve"> a dynamic solution that adapts and grows with your business. </w:t>
      </w:r>
      <w:hyperlink r:id="Rebb22e1f6de441b5">
        <w:r w:rsidRPr="3D1A2454" w:rsidR="3D1A2454">
          <w:rPr>
            <w:rStyle w:val="Hyperlink"/>
            <w:rFonts w:ascii="Arial" w:hAnsi="Arial" w:eastAsia="Arial" w:cs="Arial"/>
            <w:color w:val="auto"/>
          </w:rPr>
          <w:t>Read the reviews.</w:t>
        </w:r>
      </w:hyperlink>
      <w:r w:rsidRPr="3D1A2454" w:rsidR="3D1A2454">
        <w:rPr>
          <w:rFonts w:ascii="Arial" w:hAnsi="Arial" w:eastAsia="Arial" w:cs="Arial"/>
        </w:rPr>
        <w:t xml:space="preserve"> </w:t>
      </w:r>
      <w:r>
        <w:br/>
      </w:r>
    </w:p>
    <w:p w:rsidR="00702848" w:rsidP="26013E42" w:rsidRDefault="00702848" w14:paraId="28AA3332" w14:textId="61A7FFC7">
      <w:pPr>
        <w:pStyle w:val="Heading1"/>
        <w:widowControl w:val="0"/>
        <w:spacing w:before="70" w:line="244" w:lineRule="auto"/>
        <w:ind w:left="100"/>
        <w:rPr>
          <w:rFonts w:ascii="Arial Black" w:hAnsi="Arial Black" w:eastAsia="Arial Black" w:cs="Arial Black"/>
          <w:caps w:val="0"/>
          <w:color w:val="1AA1DC"/>
          <w:sz w:val="22"/>
          <w:szCs w:val="22"/>
          <w:highlight w:val="yellow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50C53EE" wp14:editId="6F16CD3B">
            <wp:simplePos x="0" y="0"/>
            <wp:positionH relativeFrom="column">
              <wp:posOffset>63919</wp:posOffset>
            </wp:positionH>
            <wp:positionV relativeFrom="paragraph">
              <wp:posOffset>-1096</wp:posOffset>
            </wp:positionV>
            <wp:extent cx="6908800" cy="748030"/>
            <wp:effectExtent l="0" t="0" r="6350" b="0"/>
            <wp:wrapTopAndBottom/>
            <wp:docPr id="1723724575" name="Picture 172372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72457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410884" w:rsidR="00AC111F" w:rsidP="26013E42" w:rsidRDefault="7530EB21" w14:paraId="5F3AC1FC" w14:textId="6AF9BD71">
      <w:pPr>
        <w:pStyle w:val="Heading1"/>
        <w:widowControl w:val="0"/>
        <w:spacing w:before="70" w:line="244" w:lineRule="auto"/>
        <w:ind w:left="100"/>
        <w:rPr>
          <w:rFonts w:ascii="Arial Black" w:hAnsi="Arial Black" w:eastAsia="Arial Black" w:cs="Arial Black"/>
          <w:caps w:val="0"/>
          <w:color w:val="1AA1DC"/>
          <w:sz w:val="22"/>
          <w:szCs w:val="22"/>
        </w:rPr>
      </w:pPr>
      <w:r w:rsidRPr="26013E42">
        <w:rPr>
          <w:rFonts w:ascii="Arial Black" w:hAnsi="Arial Black" w:eastAsia="Arial Black" w:cs="Arial Black"/>
          <w:caps w:val="0"/>
          <w:color w:val="1AA1DC"/>
          <w:sz w:val="22"/>
          <w:szCs w:val="22"/>
          <w:highlight w:val="yellow"/>
        </w:rPr>
        <w:t xml:space="preserve">[INSERT PARTNER </w:t>
      </w:r>
      <w:r w:rsidRPr="26013E42" w:rsidR="2E7A33A7">
        <w:rPr>
          <w:rFonts w:ascii="Arial Black" w:hAnsi="Arial Black" w:eastAsia="Arial Black" w:cs="Arial Black"/>
          <w:caps w:val="0"/>
          <w:color w:val="1AA1DC"/>
          <w:sz w:val="22"/>
          <w:szCs w:val="22"/>
          <w:highlight w:val="yellow"/>
        </w:rPr>
        <w:t>CALL TO ACTION</w:t>
      </w:r>
      <w:r w:rsidRPr="26013E42">
        <w:rPr>
          <w:rFonts w:ascii="Arial Black" w:hAnsi="Arial Black" w:eastAsia="Arial Black" w:cs="Arial Black"/>
          <w:caps w:val="0"/>
          <w:color w:val="1AA1DC"/>
          <w:sz w:val="22"/>
          <w:szCs w:val="22"/>
          <w:highlight w:val="yellow"/>
        </w:rPr>
        <w:t>]</w:t>
      </w:r>
    </w:p>
    <w:p w:rsidRPr="00410884" w:rsidR="00AC111F" w:rsidP="67B288C8" w:rsidRDefault="00AC111F" w14:paraId="0FEE330C" w14:textId="12A7D965">
      <w:pPr>
        <w:widowControl w:val="0"/>
        <w:spacing w:before="70" w:line="244" w:lineRule="auto"/>
        <w:ind w:firstLine="100"/>
        <w:rPr>
          <w:rFonts w:ascii="Arial" w:hAnsi="Arial" w:eastAsia="Arial" w:cs="Arial"/>
        </w:rPr>
      </w:pPr>
      <w:r w:rsidRPr="67B288C8" w:rsidR="3FA5B468">
        <w:rPr>
          <w:rFonts w:ascii="Arial" w:hAnsi="Arial" w:eastAsia="Arial" w:cs="Arial"/>
          <w:highlight w:val="yellow"/>
        </w:rPr>
        <w:t>[Insert partner info</w:t>
      </w:r>
      <w:r w:rsidRPr="67B288C8" w:rsidR="008D4878">
        <w:rPr>
          <w:rFonts w:ascii="Arial" w:hAnsi="Arial" w:eastAsia="Arial" w:cs="Arial"/>
          <w:highlight w:val="yellow"/>
        </w:rPr>
        <w:t>/closing</w:t>
      </w:r>
      <w:r w:rsidRPr="67B288C8" w:rsidR="3FA5B468">
        <w:rPr>
          <w:rFonts w:ascii="Arial" w:hAnsi="Arial" w:eastAsia="Arial" w:cs="Arial"/>
          <w:highlight w:val="yellow"/>
        </w:rPr>
        <w:t xml:space="preserve"> here]</w:t>
      </w:r>
    </w:p>
    <w:sectPr w:rsidRPr="00410884" w:rsidR="00AC111F" w:rsidSect="002543F2">
      <w:headerReference w:type="default" r:id="rId15"/>
      <w:footerReference w:type="default" r:id="rId16"/>
      <w:pgSz w:w="12240" w:h="15840" w:orient="portrait"/>
      <w:pgMar w:top="680" w:right="680" w:bottom="680" w:left="680" w:header="284" w:footer="36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F4E" w:rsidP="002543F2" w:rsidRDefault="00BA4F4E" w14:paraId="59002256" w14:textId="77777777">
      <w:r>
        <w:separator/>
      </w:r>
    </w:p>
  </w:endnote>
  <w:endnote w:type="continuationSeparator" w:id="0">
    <w:p w:rsidR="00BA4F4E" w:rsidP="002543F2" w:rsidRDefault="00BA4F4E" w14:paraId="1EB4C668" w14:textId="77777777">
      <w:r>
        <w:continuationSeparator/>
      </w:r>
    </w:p>
  </w:endnote>
  <w:endnote w:type="continuationNotice" w:id="1">
    <w:p w:rsidR="00BA4F4E" w:rsidRDefault="00BA4F4E" w14:paraId="73F1A9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M Plex Sans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543F2" w:rsidP="00410884" w:rsidRDefault="00AF56E1" w14:paraId="670A6A82" w14:textId="665FD414">
    <w:pPr>
      <w:pStyle w:val="Heading4"/>
    </w:pPr>
    <w:r w:rsidRPr="00A353BD">
      <w:rPr>
        <w:noProof/>
        <w:color w:val="2B579A"/>
        <w:shd w:val="clear" w:color="auto" w:fill="E6E6E6"/>
      </w:rPr>
      <w:drawing>
        <wp:anchor distT="114300" distB="114300" distL="114300" distR="114300" simplePos="0" relativeHeight="251658242" behindDoc="1" locked="0" layoutInCell="1" hidden="0" allowOverlap="1" wp14:anchorId="5734DC21" wp14:editId="2C0E957D">
          <wp:simplePos x="0" y="0"/>
          <wp:positionH relativeFrom="column">
            <wp:posOffset>-575408</wp:posOffset>
          </wp:positionH>
          <wp:positionV relativeFrom="paragraph">
            <wp:posOffset>-34339</wp:posOffset>
          </wp:positionV>
          <wp:extent cx="8022108" cy="768350"/>
          <wp:effectExtent l="12700" t="12700" r="17145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alphaModFix amt="47000"/>
                  </a:blip>
                  <a:srcRect l="5121" t="44590" r="1016" b="36822"/>
                  <a:stretch>
                    <a:fillRect/>
                  </a:stretch>
                </pic:blipFill>
                <pic:spPr>
                  <a:xfrm>
                    <a:off x="0" y="0"/>
                    <a:ext cx="8133299" cy="779000"/>
                  </a:xfrm>
                  <a:prstGeom prst="rect">
                    <a:avLst/>
                  </a:prstGeom>
                  <a:ln w="9525">
                    <a:solidFill>
                      <a:srgbClr val="D9D9D9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3BD" w:rsidR="00B853CA">
      <w:t>Co</w:t>
    </w:r>
    <w:r w:rsidRPr="00B853CA" w:rsidR="00B853CA">
      <w:t xml:space="preserve">ntact us to discuss your unique business </w:t>
    </w:r>
    <w:r w:rsidRPr="00B853CA" w:rsidR="000B602A">
      <w:t>needs.</w:t>
    </w:r>
  </w:p>
  <w:p w:rsidRPr="00BC4AF7" w:rsidR="00A376A1" w:rsidP="00410884" w:rsidRDefault="00493513" w14:paraId="17A0652C" w14:textId="74C5B413">
    <w:pPr>
      <w:pStyle w:val="Heading4"/>
    </w:pPr>
    <w:r w:rsidRPr="00BC4AF7">
      <w:rPr>
        <w:noProof/>
        <w:color w:val="2B579A"/>
        <w:shd w:val="clear" w:color="auto" w:fill="E6E6E6"/>
      </w:rPr>
      <w:drawing>
        <wp:anchor distT="114300" distB="114300" distL="114300" distR="114300" simplePos="0" relativeHeight="251658243" behindDoc="0" locked="0" layoutInCell="1" hidden="0" allowOverlap="1" wp14:anchorId="36EBBA9D" wp14:editId="13A5D7D5">
          <wp:simplePos x="0" y="0"/>
          <wp:positionH relativeFrom="column">
            <wp:posOffset>2419350</wp:posOffset>
          </wp:positionH>
          <wp:positionV relativeFrom="paragraph">
            <wp:posOffset>62230</wp:posOffset>
          </wp:positionV>
          <wp:extent cx="160020" cy="160020"/>
          <wp:effectExtent l="0" t="0" r="5080" b="508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" cy="160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27C8EC0" wp14:editId="658E0013">
              <wp:simplePos x="0" y="0"/>
              <wp:positionH relativeFrom="column">
                <wp:posOffset>2084070</wp:posOffset>
              </wp:positionH>
              <wp:positionV relativeFrom="paragraph">
                <wp:posOffset>39370</wp:posOffset>
              </wp:positionV>
              <wp:extent cx="0" cy="241935"/>
              <wp:effectExtent l="0" t="0" r="12700" b="12065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93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<w:pict w14:anchorId="491443EB">
            <v:line id="Straight Connector 22" style="position:absolute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bfbfbf [2412]" from="164.1pt,3.1pt" to="164.1pt,22.15pt" w14:anchorId="44C4AB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"/>
          </w:pict>
        </mc:Fallback>
      </mc:AlternateContent>
    </w:r>
    <w:r w:rsidRPr="00BC4AF7">
      <w:rPr>
        <w:noProof/>
        <w:color w:val="2B579A"/>
        <w:shd w:val="clear" w:color="auto" w:fill="E6E6E6"/>
      </w:rPr>
      <w:drawing>
        <wp:anchor distT="114300" distB="114300" distL="114300" distR="114300" simplePos="0" relativeHeight="251658241" behindDoc="0" locked="0" layoutInCell="1" hidden="0" allowOverlap="1" wp14:anchorId="6E4D0593" wp14:editId="514BD743">
          <wp:simplePos x="0" y="0"/>
          <wp:positionH relativeFrom="column">
            <wp:posOffset>1905</wp:posOffset>
          </wp:positionH>
          <wp:positionV relativeFrom="paragraph">
            <wp:posOffset>94615</wp:posOffset>
          </wp:positionV>
          <wp:extent cx="160655" cy="106680"/>
          <wp:effectExtent l="0" t="0" r="4445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55" cy="106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051B895" wp14:editId="29CDA551">
              <wp:simplePos x="0" y="0"/>
              <wp:positionH relativeFrom="column">
                <wp:posOffset>2707005</wp:posOffset>
              </wp:positionH>
              <wp:positionV relativeFrom="paragraph">
                <wp:posOffset>62865</wp:posOffset>
              </wp:positionV>
              <wp:extent cx="1464945" cy="179070"/>
              <wp:effectExtent l="0" t="0" r="825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179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543F2" w:rsidR="002543F2" w:rsidP="00754420" w:rsidRDefault="00000000" w14:paraId="23A972A1" w14:textId="08B36CCB">
                          <w:pPr>
                            <w:pStyle w:val="Heading5"/>
                          </w:pPr>
                          <w:hyperlink w:history="1" r:id="rId4">
                            <w:r w:rsidR="006501A2">
                              <w:t>a</w:t>
                            </w:r>
                            <w:r w:rsidR="002543F2">
                              <w:t>cc</w:t>
                            </w:r>
                            <w:r w:rsidRPr="002543F2" w:rsidR="002543F2">
                              <w:t>countingseed.com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<w:pict w14:anchorId="44F722C5">
            <v:shapetype id="_x0000_t202" coordsize="21600,21600" o:spt="202" path="m,l,21600r21600,l21600,xe" w14:anchorId="0051B895">
              <v:stroke joinstyle="miter"/>
              <v:path gradientshapeok="t" o:connecttype="rect"/>
            </v:shapetype>
            <v:shape id="Text Box 19" style="position:absolute;left:0;text-align:left;margin-left:213.15pt;margin-top:4.95pt;width:115.35pt;height:14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">
              <v:textbox inset="0,0,0,0">
                <w:txbxContent>
                  <w:p w:rsidRPr="002543F2" w:rsidR="002543F2" w:rsidP="00754420" w:rsidRDefault="00000000" w14:paraId="58C59C74" w14:textId="08B36CCB">
                    <w:pPr>
                      <w:pStyle w:val="Heading5"/>
                    </w:pPr>
                    <w:hyperlink w:history="1" r:id="rId5">
                      <w:r w:rsidR="006501A2">
                        <w:t>a</w:t>
                      </w:r>
                      <w:r w:rsidR="002543F2">
                        <w:t>cc</w:t>
                      </w:r>
                      <w:r w:rsidRPr="002543F2" w:rsidR="002543F2">
                        <w:t>countingseed.com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E35B416" wp14:editId="3FF4B4EC">
              <wp:simplePos x="0" y="0"/>
              <wp:positionH relativeFrom="column">
                <wp:posOffset>242458</wp:posOffset>
              </wp:positionH>
              <wp:positionV relativeFrom="paragraph">
                <wp:posOffset>62865</wp:posOffset>
              </wp:positionV>
              <wp:extent cx="1465118" cy="179648"/>
              <wp:effectExtent l="0" t="0" r="8255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118" cy="1796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501A2" w:rsidR="002543F2" w:rsidP="00754420" w:rsidRDefault="00000000" w14:paraId="6492C8B4" w14:textId="43469A69">
                          <w:pPr>
                            <w:pStyle w:val="Heading5"/>
                          </w:pPr>
                          <w:hyperlink w:history="1" r:id="rId6">
                            <w:r w:rsidRPr="006501A2" w:rsidR="002543F2">
                              <w:t>sales@accountingseed.com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<w:pict w14:anchorId="4F9AAA9A">
            <v:shape id="Text Box 18" style="position:absolute;left:0;text-align:left;margin-left:19.1pt;margin-top:4.95pt;width:115.35pt;height:1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" w14:anchorId="7E35B416">
              <v:textbox inset="0,0,0,0">
                <w:txbxContent>
                  <w:p w:rsidRPr="006501A2" w:rsidR="002543F2" w:rsidP="00754420" w:rsidRDefault="00000000" w14:paraId="06FB8F8B" w14:textId="43469A69">
                    <w:pPr>
                      <w:pStyle w:val="Heading5"/>
                    </w:pPr>
                    <w:hyperlink w:history="1" r:id="rId7">
                      <w:r w:rsidRPr="006501A2" w:rsidR="002543F2">
                        <w:t>sales@accountingseed.com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543F2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D2363FE" wp14:editId="2AA2BB35">
              <wp:simplePos x="0" y="0"/>
              <wp:positionH relativeFrom="column">
                <wp:posOffset>7031795</wp:posOffset>
              </wp:positionH>
              <wp:positionV relativeFrom="paragraph">
                <wp:posOffset>147857</wp:posOffset>
              </wp:positionV>
              <wp:extent cx="265723" cy="179648"/>
              <wp:effectExtent l="0" t="0" r="127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23" cy="1796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543F2" w:rsidR="002543F2" w:rsidP="002543F2" w:rsidRDefault="00000000" w14:paraId="6D3AE492" w14:textId="0D961CF1">
                          <w:pPr>
                            <w:pStyle w:val="Heading7"/>
                          </w:pPr>
                          <w:hyperlink w:history="1" r:id="rId8">
                            <w:r w:rsidR="007950B9">
                              <w:t>0223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<w:pict w14:anchorId="00D8195B">
            <v:shape id="Text Box 21" style="position:absolute;left:0;text-align:left;margin-left:553.7pt;margin-top:11.65pt;width:20.9pt;height:1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" w14:anchorId="7D2363FE">
              <v:textbox inset="0,0,0,0">
                <w:txbxContent>
                  <w:p w:rsidRPr="002543F2" w:rsidR="002543F2" w:rsidP="002543F2" w:rsidRDefault="00000000" w14:paraId="64698680" w14:textId="0D961CF1">
                    <w:pPr>
                      <w:pStyle w:val="Heading7"/>
                    </w:pPr>
                    <w:hyperlink w:history="1" r:id="rId9">
                      <w:r w:rsidR="007950B9">
                        <w:t>0223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F4E" w:rsidP="002543F2" w:rsidRDefault="00BA4F4E" w14:paraId="1F97C2A6" w14:textId="77777777">
      <w:r>
        <w:separator/>
      </w:r>
    </w:p>
  </w:footnote>
  <w:footnote w:type="continuationSeparator" w:id="0">
    <w:p w:rsidR="00BA4F4E" w:rsidP="002543F2" w:rsidRDefault="00BA4F4E" w14:paraId="236BD32A" w14:textId="77777777">
      <w:r>
        <w:continuationSeparator/>
      </w:r>
    </w:p>
  </w:footnote>
  <w:footnote w:type="continuationNotice" w:id="1">
    <w:p w:rsidR="00BA4F4E" w:rsidRDefault="00BA4F4E" w14:paraId="1D6BE9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376A1" w:rsidP="6C1E420D" w:rsidRDefault="002543F2" w14:paraId="4C936D2A" w14:textId="300DD44D">
    <w:pPr>
      <w:ind w:left="2880" w:firstLine="720"/>
      <w:rPr>
        <w:highlight w:val="yellow"/>
      </w:rPr>
    </w:pPr>
    <w:r>
      <w:rPr>
        <w:noProof/>
        <w:color w:val="2B579A"/>
        <w:shd w:val="clear" w:color="auto" w:fill="E6E6E6"/>
      </w:rPr>
      <w:drawing>
        <wp:anchor distT="114300" distB="114300" distL="114300" distR="114300" simplePos="0" relativeHeight="251658240" behindDoc="1" locked="0" layoutInCell="1" hidden="0" allowOverlap="1" wp14:anchorId="52635EAE" wp14:editId="3A598D68">
          <wp:simplePos x="0" y="0"/>
          <wp:positionH relativeFrom="column">
            <wp:posOffset>-14600</wp:posOffset>
          </wp:positionH>
          <wp:positionV relativeFrom="paragraph">
            <wp:posOffset>30480</wp:posOffset>
          </wp:positionV>
          <wp:extent cx="2236295" cy="29845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586" t="23397" b="23397"/>
                  <a:stretch>
                    <a:fillRect/>
                  </a:stretch>
                </pic:blipFill>
                <pic:spPr>
                  <a:xfrm>
                    <a:off x="0" y="0"/>
                    <a:ext cx="2236295" cy="298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A353BD">
      <w:softHyphen/>
    </w:r>
    <w:r w:rsidR="00A353BD">
      <w:softHyphen/>
    </w:r>
    <w:r w:rsidR="00A353BD">
      <w:softHyphen/>
    </w:r>
    <w:r w:rsidR="00A353BD">
      <w:softHyphen/>
    </w:r>
    <w:r w:rsidR="00A353BD">
      <w:softHyphen/>
    </w:r>
    <w:r w:rsidR="00A353BD">
      <w:softHyphen/>
    </w:r>
    <w:r w:rsidR="00A353BD">
      <w:softHyphen/>
    </w:r>
    <w:r w:rsidR="00A353BD">
      <w:softHyphen/>
    </w:r>
    <w:r w:rsidR="00A353BD">
      <w:softHyphen/>
    </w:r>
    <w:r w:rsidRPr="6C1E420D" w:rsidR="6C1E420D">
      <w:rPr>
        <w:highlight w:val="yellow"/>
      </w:rPr>
      <w:t>[insert partner logo here]</w:t>
    </w:r>
  </w:p>
  <w:p w:rsidRPr="00860069" w:rsidR="004523A9" w:rsidP="004523A9" w:rsidRDefault="00A353BD" w14:paraId="50F10089" w14:textId="5E7E3728">
    <w:pPr>
      <w:pStyle w:val="Title"/>
    </w:pPr>
    <w:r w:rsidRPr="009C7F03"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E25B9F6" wp14:editId="4C41FA1B">
              <wp:simplePos x="0" y="0"/>
              <wp:positionH relativeFrom="column">
                <wp:posOffset>-1265</wp:posOffset>
              </wp:positionH>
              <wp:positionV relativeFrom="paragraph">
                <wp:posOffset>245110</wp:posOffset>
              </wp:positionV>
              <wp:extent cx="1297709" cy="0"/>
              <wp:effectExtent l="0" t="12700" r="23495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97709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  <a:effectLst>
                        <a:outerShdw dist="20000" sx="1000" sy="1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<w:pict w14:anchorId="3BBE7BEF">
            <v:line id="Straight Connector 7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aa2dc [3204]" strokeweight="2pt" from="-.1pt,19.3pt" to="102.1pt,19.3pt" w14:anchorId="6602C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">
              <v:shadow on="t" type="perspective" color="black" opacity="24903f" offset=".55556mm,0" origin=",.5" matrix="655f,,,655f"/>
            </v:line>
          </w:pict>
        </mc:Fallback>
      </mc:AlternateContent>
    </w:r>
    <w:r w:rsidR="6C1E420D">
      <w:rPr>
        <w:color w:val="231F20"/>
      </w:rPr>
      <w:t>Flexible Cloud-based Accounting Built on Salesforce</w:t>
    </w:r>
  </w:p>
  <w:p w:rsidR="6C1E420D" w:rsidP="057B2E7B" w:rsidRDefault="6C1E420D" w14:paraId="67B3F559" w14:textId="1C5B50F9">
    <w:pPr>
      <w:widowControl w:val="0"/>
      <w:spacing w:line="251" w:lineRule="exact"/>
      <w:rPr>
        <w:rFonts w:ascii="Verdana" w:hAnsi="Verdana" w:eastAsia="Verdana" w:cs="Verdana"/>
        <w:i/>
        <w:iCs/>
        <w:color w:val="231F20"/>
        <w:sz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23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8F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802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567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87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20C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BF64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D604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4B0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E2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D15A24"/>
    <w:multiLevelType w:val="hybridMultilevel"/>
    <w:tmpl w:val="C1008E6C"/>
    <w:lvl w:ilvl="0" w:tplc="04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1" w15:restartNumberingAfterBreak="0">
    <w:nsid w:val="421B3E33"/>
    <w:multiLevelType w:val="hybridMultilevel"/>
    <w:tmpl w:val="DC4AC5E4"/>
    <w:lvl w:ilvl="0" w:tplc="62C0E99C">
      <w:start w:val="1"/>
      <w:numFmt w:val="bullet"/>
      <w:pStyle w:val="ListParagraph"/>
      <w:lvlText w:val=""/>
      <w:lvlJc w:val="left"/>
      <w:pPr>
        <w:ind w:left="115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B6B06E"/>
    <w:multiLevelType w:val="hybridMultilevel"/>
    <w:tmpl w:val="FFFFFFFF"/>
    <w:lvl w:ilvl="0" w:tplc="F4448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9AAA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82A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2C7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388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8B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EA37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1AFC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02A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64128C"/>
    <w:multiLevelType w:val="multilevel"/>
    <w:tmpl w:val="83DCF8E8"/>
    <w:styleLink w:val="CurrentList1"/>
    <w:lvl w:ilvl="0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4" w15:restartNumberingAfterBreak="0">
    <w:nsid w:val="4A67C9E6"/>
    <w:multiLevelType w:val="hybridMultilevel"/>
    <w:tmpl w:val="FFFFFFFF"/>
    <w:lvl w:ilvl="0" w:tplc="34BA2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8C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4B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2A59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EC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8E7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F05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4B6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5219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0D2F8C"/>
    <w:multiLevelType w:val="hybridMultilevel"/>
    <w:tmpl w:val="711CB898"/>
    <w:lvl w:ilvl="0" w:tplc="4768D1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334B8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EBE42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0B27F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3587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F92BF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C94B6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55CB5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2F0F8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683A38EF"/>
    <w:multiLevelType w:val="hybridMultilevel"/>
    <w:tmpl w:val="F4F87758"/>
    <w:lvl w:ilvl="0" w:tplc="04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7" w15:restartNumberingAfterBreak="0">
    <w:nsid w:val="6EA917E7"/>
    <w:multiLevelType w:val="hybridMultilevel"/>
    <w:tmpl w:val="4C9C6EEE"/>
    <w:lvl w:ilvl="0" w:tplc="71124FF6">
      <w:start w:val="1"/>
      <w:numFmt w:val="bullet"/>
      <w:pStyle w:val="Style1"/>
      <w:lvlText w:val=""/>
      <w:lvlJc w:val="left"/>
      <w:pPr>
        <w:ind w:left="43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 w16cid:durableId="111676260">
    <w:abstractNumId w:val="12"/>
  </w:num>
  <w:num w:numId="2" w16cid:durableId="1813520282">
    <w:abstractNumId w:val="10"/>
  </w:num>
  <w:num w:numId="3" w16cid:durableId="1581255262">
    <w:abstractNumId w:val="16"/>
  </w:num>
  <w:num w:numId="4" w16cid:durableId="1814521642">
    <w:abstractNumId w:val="0"/>
  </w:num>
  <w:num w:numId="5" w16cid:durableId="1430740222">
    <w:abstractNumId w:val="1"/>
  </w:num>
  <w:num w:numId="6" w16cid:durableId="1157767652">
    <w:abstractNumId w:val="2"/>
  </w:num>
  <w:num w:numId="7" w16cid:durableId="2044481582">
    <w:abstractNumId w:val="3"/>
  </w:num>
  <w:num w:numId="8" w16cid:durableId="1559198680">
    <w:abstractNumId w:val="8"/>
  </w:num>
  <w:num w:numId="9" w16cid:durableId="862674362">
    <w:abstractNumId w:val="4"/>
  </w:num>
  <w:num w:numId="10" w16cid:durableId="1832335121">
    <w:abstractNumId w:val="5"/>
  </w:num>
  <w:num w:numId="11" w16cid:durableId="577249478">
    <w:abstractNumId w:val="6"/>
  </w:num>
  <w:num w:numId="12" w16cid:durableId="163130015">
    <w:abstractNumId w:val="7"/>
  </w:num>
  <w:num w:numId="13" w16cid:durableId="1279869481">
    <w:abstractNumId w:val="9"/>
  </w:num>
  <w:num w:numId="14" w16cid:durableId="622157152">
    <w:abstractNumId w:val="17"/>
  </w:num>
  <w:num w:numId="15" w16cid:durableId="896361415">
    <w:abstractNumId w:val="13"/>
  </w:num>
  <w:num w:numId="16" w16cid:durableId="1111975694">
    <w:abstractNumId w:val="11"/>
  </w:num>
  <w:num w:numId="17" w16cid:durableId="1206328700">
    <w:abstractNumId w:val="14"/>
  </w:num>
  <w:num w:numId="18" w16cid:durableId="105081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A1"/>
    <w:rsid w:val="00010C36"/>
    <w:rsid w:val="00024946"/>
    <w:rsid w:val="00036530"/>
    <w:rsid w:val="000404A3"/>
    <w:rsid w:val="00044450"/>
    <w:rsid w:val="000720BF"/>
    <w:rsid w:val="00082B05"/>
    <w:rsid w:val="000B602A"/>
    <w:rsid w:val="000C10A2"/>
    <w:rsid w:val="000C62D4"/>
    <w:rsid w:val="000C6EDA"/>
    <w:rsid w:val="000E6B83"/>
    <w:rsid w:val="000E6FA9"/>
    <w:rsid w:val="000F2F68"/>
    <w:rsid w:val="000F751D"/>
    <w:rsid w:val="001067FC"/>
    <w:rsid w:val="00123B79"/>
    <w:rsid w:val="001360B3"/>
    <w:rsid w:val="0013763F"/>
    <w:rsid w:val="0015020D"/>
    <w:rsid w:val="0015190B"/>
    <w:rsid w:val="001731E1"/>
    <w:rsid w:val="00187D5B"/>
    <w:rsid w:val="001965F8"/>
    <w:rsid w:val="001B5546"/>
    <w:rsid w:val="001D0791"/>
    <w:rsid w:val="001D2B0C"/>
    <w:rsid w:val="001F6918"/>
    <w:rsid w:val="0020710A"/>
    <w:rsid w:val="00214AC4"/>
    <w:rsid w:val="002543F2"/>
    <w:rsid w:val="00262434"/>
    <w:rsid w:val="00266798"/>
    <w:rsid w:val="00272257"/>
    <w:rsid w:val="00290C52"/>
    <w:rsid w:val="00292DD8"/>
    <w:rsid w:val="00296C8B"/>
    <w:rsid w:val="002A7CBF"/>
    <w:rsid w:val="002B4669"/>
    <w:rsid w:val="002C320B"/>
    <w:rsid w:val="002D0D59"/>
    <w:rsid w:val="002E7817"/>
    <w:rsid w:val="00300136"/>
    <w:rsid w:val="00306BAD"/>
    <w:rsid w:val="00311ABF"/>
    <w:rsid w:val="00323E4A"/>
    <w:rsid w:val="003262A8"/>
    <w:rsid w:val="003457E9"/>
    <w:rsid w:val="00346452"/>
    <w:rsid w:val="00347C4A"/>
    <w:rsid w:val="00353E1E"/>
    <w:rsid w:val="00361D45"/>
    <w:rsid w:val="00362ECF"/>
    <w:rsid w:val="00381870"/>
    <w:rsid w:val="0038427F"/>
    <w:rsid w:val="003A2458"/>
    <w:rsid w:val="003B13FC"/>
    <w:rsid w:val="003C1298"/>
    <w:rsid w:val="003D433A"/>
    <w:rsid w:val="00406080"/>
    <w:rsid w:val="004079F1"/>
    <w:rsid w:val="00410884"/>
    <w:rsid w:val="00423E79"/>
    <w:rsid w:val="00424628"/>
    <w:rsid w:val="00425F24"/>
    <w:rsid w:val="00436A6E"/>
    <w:rsid w:val="00440047"/>
    <w:rsid w:val="00442B16"/>
    <w:rsid w:val="004523A9"/>
    <w:rsid w:val="00482D10"/>
    <w:rsid w:val="00493513"/>
    <w:rsid w:val="004E2E8D"/>
    <w:rsid w:val="00524234"/>
    <w:rsid w:val="00531F1A"/>
    <w:rsid w:val="0054447D"/>
    <w:rsid w:val="005678DD"/>
    <w:rsid w:val="00575B73"/>
    <w:rsid w:val="005812E4"/>
    <w:rsid w:val="00594AA1"/>
    <w:rsid w:val="005D7725"/>
    <w:rsid w:val="005E08E7"/>
    <w:rsid w:val="005E0EE1"/>
    <w:rsid w:val="005F01A0"/>
    <w:rsid w:val="00623C36"/>
    <w:rsid w:val="006501A2"/>
    <w:rsid w:val="00662F94"/>
    <w:rsid w:val="006D2617"/>
    <w:rsid w:val="006F7946"/>
    <w:rsid w:val="00701F5C"/>
    <w:rsid w:val="00702848"/>
    <w:rsid w:val="00704D4B"/>
    <w:rsid w:val="007122FD"/>
    <w:rsid w:val="00712CFB"/>
    <w:rsid w:val="007248F2"/>
    <w:rsid w:val="00736582"/>
    <w:rsid w:val="00754420"/>
    <w:rsid w:val="007643F4"/>
    <w:rsid w:val="00764D0C"/>
    <w:rsid w:val="00780111"/>
    <w:rsid w:val="007950B9"/>
    <w:rsid w:val="007B5EDC"/>
    <w:rsid w:val="007C4A98"/>
    <w:rsid w:val="007F0A4D"/>
    <w:rsid w:val="008012E6"/>
    <w:rsid w:val="00802761"/>
    <w:rsid w:val="00827FE1"/>
    <w:rsid w:val="00830534"/>
    <w:rsid w:val="0084018A"/>
    <w:rsid w:val="00857CEC"/>
    <w:rsid w:val="00860069"/>
    <w:rsid w:val="008814D0"/>
    <w:rsid w:val="00895E5D"/>
    <w:rsid w:val="008979F7"/>
    <w:rsid w:val="008B4EC1"/>
    <w:rsid w:val="008C0531"/>
    <w:rsid w:val="008D4878"/>
    <w:rsid w:val="008D7C97"/>
    <w:rsid w:val="008E3D95"/>
    <w:rsid w:val="008F1E1D"/>
    <w:rsid w:val="008F3A61"/>
    <w:rsid w:val="008F488D"/>
    <w:rsid w:val="008F5C66"/>
    <w:rsid w:val="0090114E"/>
    <w:rsid w:val="0091140A"/>
    <w:rsid w:val="00915EE4"/>
    <w:rsid w:val="00930E17"/>
    <w:rsid w:val="00936CB7"/>
    <w:rsid w:val="009456A9"/>
    <w:rsid w:val="00960D7B"/>
    <w:rsid w:val="00975A23"/>
    <w:rsid w:val="00985506"/>
    <w:rsid w:val="009A04FC"/>
    <w:rsid w:val="009C5B6A"/>
    <w:rsid w:val="009C7F03"/>
    <w:rsid w:val="009D0627"/>
    <w:rsid w:val="009D4A32"/>
    <w:rsid w:val="009E1FB9"/>
    <w:rsid w:val="00A11E13"/>
    <w:rsid w:val="00A131B1"/>
    <w:rsid w:val="00A13433"/>
    <w:rsid w:val="00A22A65"/>
    <w:rsid w:val="00A23129"/>
    <w:rsid w:val="00A32554"/>
    <w:rsid w:val="00A353BD"/>
    <w:rsid w:val="00A36E1C"/>
    <w:rsid w:val="00A376A1"/>
    <w:rsid w:val="00A41F55"/>
    <w:rsid w:val="00A643D7"/>
    <w:rsid w:val="00A6610F"/>
    <w:rsid w:val="00A81188"/>
    <w:rsid w:val="00A8689C"/>
    <w:rsid w:val="00A90D23"/>
    <w:rsid w:val="00AA7CA9"/>
    <w:rsid w:val="00AC111F"/>
    <w:rsid w:val="00AC5C05"/>
    <w:rsid w:val="00AC72EA"/>
    <w:rsid w:val="00AF56E1"/>
    <w:rsid w:val="00B24DCD"/>
    <w:rsid w:val="00B264E5"/>
    <w:rsid w:val="00B4004B"/>
    <w:rsid w:val="00B502DD"/>
    <w:rsid w:val="00B51EDE"/>
    <w:rsid w:val="00B853CA"/>
    <w:rsid w:val="00B8748F"/>
    <w:rsid w:val="00B96602"/>
    <w:rsid w:val="00B96DBF"/>
    <w:rsid w:val="00BA4F4E"/>
    <w:rsid w:val="00BC4AF7"/>
    <w:rsid w:val="00BD64C4"/>
    <w:rsid w:val="00BE1182"/>
    <w:rsid w:val="00BE5031"/>
    <w:rsid w:val="00BE6770"/>
    <w:rsid w:val="00C1047C"/>
    <w:rsid w:val="00C34681"/>
    <w:rsid w:val="00C45A4C"/>
    <w:rsid w:val="00C54136"/>
    <w:rsid w:val="00C607BB"/>
    <w:rsid w:val="00C61232"/>
    <w:rsid w:val="00C6145A"/>
    <w:rsid w:val="00C635A9"/>
    <w:rsid w:val="00C71087"/>
    <w:rsid w:val="00C74165"/>
    <w:rsid w:val="00C921C0"/>
    <w:rsid w:val="00CA57E7"/>
    <w:rsid w:val="00CB2198"/>
    <w:rsid w:val="00CE5016"/>
    <w:rsid w:val="00CF0134"/>
    <w:rsid w:val="00CF4FD0"/>
    <w:rsid w:val="00D016B5"/>
    <w:rsid w:val="00D018FF"/>
    <w:rsid w:val="00D07324"/>
    <w:rsid w:val="00D210CB"/>
    <w:rsid w:val="00D30452"/>
    <w:rsid w:val="00D30802"/>
    <w:rsid w:val="00D54848"/>
    <w:rsid w:val="00D61B92"/>
    <w:rsid w:val="00D8054C"/>
    <w:rsid w:val="00D8240A"/>
    <w:rsid w:val="00D82707"/>
    <w:rsid w:val="00DA3148"/>
    <w:rsid w:val="00DA5A09"/>
    <w:rsid w:val="00DB7EBB"/>
    <w:rsid w:val="00DE6DCB"/>
    <w:rsid w:val="00DF2D08"/>
    <w:rsid w:val="00E02D5E"/>
    <w:rsid w:val="00E23DCA"/>
    <w:rsid w:val="00E26A0D"/>
    <w:rsid w:val="00E27CF3"/>
    <w:rsid w:val="00E51BDB"/>
    <w:rsid w:val="00E532D7"/>
    <w:rsid w:val="00E64393"/>
    <w:rsid w:val="00E97AF1"/>
    <w:rsid w:val="00EA32A5"/>
    <w:rsid w:val="00EA3859"/>
    <w:rsid w:val="00EC3A69"/>
    <w:rsid w:val="00EC47DC"/>
    <w:rsid w:val="00EC6D37"/>
    <w:rsid w:val="00ED18B1"/>
    <w:rsid w:val="00EE26C2"/>
    <w:rsid w:val="00F078A8"/>
    <w:rsid w:val="00F115C9"/>
    <w:rsid w:val="00F17586"/>
    <w:rsid w:val="00F26AEA"/>
    <w:rsid w:val="00F479F5"/>
    <w:rsid w:val="00F5475E"/>
    <w:rsid w:val="00F865F4"/>
    <w:rsid w:val="00FC03CE"/>
    <w:rsid w:val="00FE0EA5"/>
    <w:rsid w:val="00FE40AC"/>
    <w:rsid w:val="00FF0E64"/>
    <w:rsid w:val="01525CCD"/>
    <w:rsid w:val="02425788"/>
    <w:rsid w:val="025728CC"/>
    <w:rsid w:val="028D50A4"/>
    <w:rsid w:val="02B3F48B"/>
    <w:rsid w:val="0323E28A"/>
    <w:rsid w:val="035A92FF"/>
    <w:rsid w:val="03AE45CE"/>
    <w:rsid w:val="041E85ED"/>
    <w:rsid w:val="0490EF01"/>
    <w:rsid w:val="057B2E7B"/>
    <w:rsid w:val="0637D416"/>
    <w:rsid w:val="06A0EA75"/>
    <w:rsid w:val="070B189E"/>
    <w:rsid w:val="08846562"/>
    <w:rsid w:val="08E4EF82"/>
    <w:rsid w:val="09D0FC1D"/>
    <w:rsid w:val="09D88B37"/>
    <w:rsid w:val="0ACAB6E2"/>
    <w:rsid w:val="0BAAD301"/>
    <w:rsid w:val="0BCF0F90"/>
    <w:rsid w:val="0C1E0D09"/>
    <w:rsid w:val="0C48F64E"/>
    <w:rsid w:val="0C7407AB"/>
    <w:rsid w:val="0E5094FD"/>
    <w:rsid w:val="0EAD89B6"/>
    <w:rsid w:val="0EDFBC5A"/>
    <w:rsid w:val="0FD12372"/>
    <w:rsid w:val="0FF09343"/>
    <w:rsid w:val="0FFCA416"/>
    <w:rsid w:val="1054D524"/>
    <w:rsid w:val="1189605D"/>
    <w:rsid w:val="12FE2E97"/>
    <w:rsid w:val="13C94C80"/>
    <w:rsid w:val="13F814F1"/>
    <w:rsid w:val="141864E8"/>
    <w:rsid w:val="14A63481"/>
    <w:rsid w:val="162D479F"/>
    <w:rsid w:val="16E432FF"/>
    <w:rsid w:val="1719543A"/>
    <w:rsid w:val="1775A8C1"/>
    <w:rsid w:val="17CD7122"/>
    <w:rsid w:val="181BD972"/>
    <w:rsid w:val="19914E6B"/>
    <w:rsid w:val="1A8D3DF3"/>
    <w:rsid w:val="1A9AACEB"/>
    <w:rsid w:val="1B3B04FC"/>
    <w:rsid w:val="1B462090"/>
    <w:rsid w:val="1D44FC33"/>
    <w:rsid w:val="1E8AFF75"/>
    <w:rsid w:val="1F65724A"/>
    <w:rsid w:val="1FAC61FA"/>
    <w:rsid w:val="2148325B"/>
    <w:rsid w:val="23E33020"/>
    <w:rsid w:val="247FD31D"/>
    <w:rsid w:val="24BE00DE"/>
    <w:rsid w:val="252D976F"/>
    <w:rsid w:val="256EC09D"/>
    <w:rsid w:val="25946D8F"/>
    <w:rsid w:val="259A61DC"/>
    <w:rsid w:val="26013E42"/>
    <w:rsid w:val="2695AC70"/>
    <w:rsid w:val="26ECFE6F"/>
    <w:rsid w:val="2762C158"/>
    <w:rsid w:val="27E30508"/>
    <w:rsid w:val="287A6F17"/>
    <w:rsid w:val="29FC0708"/>
    <w:rsid w:val="2B0DEF90"/>
    <w:rsid w:val="2B16EEEE"/>
    <w:rsid w:val="2C370589"/>
    <w:rsid w:val="2CEDF0E9"/>
    <w:rsid w:val="2D526929"/>
    <w:rsid w:val="2E7A33A7"/>
    <w:rsid w:val="30629D6C"/>
    <w:rsid w:val="327D016D"/>
    <w:rsid w:val="32EA3B60"/>
    <w:rsid w:val="3315ABC8"/>
    <w:rsid w:val="333CB4BA"/>
    <w:rsid w:val="33FAF570"/>
    <w:rsid w:val="34722084"/>
    <w:rsid w:val="36106DC9"/>
    <w:rsid w:val="36485C30"/>
    <w:rsid w:val="36DAC2E6"/>
    <w:rsid w:val="36FCBA9E"/>
    <w:rsid w:val="388FAC9D"/>
    <w:rsid w:val="38E2395C"/>
    <w:rsid w:val="3A7F53B0"/>
    <w:rsid w:val="3AE22EAA"/>
    <w:rsid w:val="3BDE0F89"/>
    <w:rsid w:val="3BDFD301"/>
    <w:rsid w:val="3C13BF2C"/>
    <w:rsid w:val="3C668D1A"/>
    <w:rsid w:val="3CDFD546"/>
    <w:rsid w:val="3D1A2454"/>
    <w:rsid w:val="3D332C6F"/>
    <w:rsid w:val="3EBD3B56"/>
    <w:rsid w:val="3F1773C3"/>
    <w:rsid w:val="3F375380"/>
    <w:rsid w:val="3FA5B468"/>
    <w:rsid w:val="40682712"/>
    <w:rsid w:val="4180EF69"/>
    <w:rsid w:val="427CED2D"/>
    <w:rsid w:val="44B473A9"/>
    <w:rsid w:val="4530DBF1"/>
    <w:rsid w:val="4595ED48"/>
    <w:rsid w:val="45C1B16E"/>
    <w:rsid w:val="45CB0E83"/>
    <w:rsid w:val="48095DA7"/>
    <w:rsid w:val="493903EF"/>
    <w:rsid w:val="4A22D3E5"/>
    <w:rsid w:val="4A70AB49"/>
    <w:rsid w:val="4AFB7002"/>
    <w:rsid w:val="4B6EEF5B"/>
    <w:rsid w:val="4BA1E57C"/>
    <w:rsid w:val="4C4794C7"/>
    <w:rsid w:val="4E0B7AF6"/>
    <w:rsid w:val="4EEEBD24"/>
    <w:rsid w:val="510BC641"/>
    <w:rsid w:val="51CB00DE"/>
    <w:rsid w:val="52315875"/>
    <w:rsid w:val="5273D2B7"/>
    <w:rsid w:val="528C5D63"/>
    <w:rsid w:val="52E4972B"/>
    <w:rsid w:val="537E981E"/>
    <w:rsid w:val="539712AE"/>
    <w:rsid w:val="54634B49"/>
    <w:rsid w:val="5591551E"/>
    <w:rsid w:val="5669F13B"/>
    <w:rsid w:val="5767CEAC"/>
    <w:rsid w:val="581A7D9C"/>
    <w:rsid w:val="58836779"/>
    <w:rsid w:val="58C26A1B"/>
    <w:rsid w:val="5992E27F"/>
    <w:rsid w:val="5A291D5B"/>
    <w:rsid w:val="5A4F681D"/>
    <w:rsid w:val="5B1064DC"/>
    <w:rsid w:val="5B8FD57E"/>
    <w:rsid w:val="5CEA3BC0"/>
    <w:rsid w:val="5D246CEC"/>
    <w:rsid w:val="5D8708DF"/>
    <w:rsid w:val="5D885F0D"/>
    <w:rsid w:val="5E415DE3"/>
    <w:rsid w:val="5F40E3DA"/>
    <w:rsid w:val="5F8E3711"/>
    <w:rsid w:val="5FDC4E1B"/>
    <w:rsid w:val="5FE1D1EE"/>
    <w:rsid w:val="603501B4"/>
    <w:rsid w:val="609BC062"/>
    <w:rsid w:val="611AE09D"/>
    <w:rsid w:val="61322B6E"/>
    <w:rsid w:val="615F28F0"/>
    <w:rsid w:val="62E94E83"/>
    <w:rsid w:val="63E92841"/>
    <w:rsid w:val="64D30570"/>
    <w:rsid w:val="6607A689"/>
    <w:rsid w:val="676CB05E"/>
    <w:rsid w:val="677C8097"/>
    <w:rsid w:val="67B288C8"/>
    <w:rsid w:val="6858BCF9"/>
    <w:rsid w:val="68A62CF6"/>
    <w:rsid w:val="68E8034F"/>
    <w:rsid w:val="69EE84DD"/>
    <w:rsid w:val="6A3293DD"/>
    <w:rsid w:val="6AF6FB6E"/>
    <w:rsid w:val="6AFE7EF5"/>
    <w:rsid w:val="6B5721D6"/>
    <w:rsid w:val="6C1E420D"/>
    <w:rsid w:val="6C296860"/>
    <w:rsid w:val="703B2D72"/>
    <w:rsid w:val="7066FC47"/>
    <w:rsid w:val="714D54C4"/>
    <w:rsid w:val="71BDB83A"/>
    <w:rsid w:val="72B23E33"/>
    <w:rsid w:val="72DB3197"/>
    <w:rsid w:val="72DE2E30"/>
    <w:rsid w:val="742CFD50"/>
    <w:rsid w:val="745C78D5"/>
    <w:rsid w:val="7530EB21"/>
    <w:rsid w:val="75F4B399"/>
    <w:rsid w:val="78932771"/>
    <w:rsid w:val="792DBB92"/>
    <w:rsid w:val="797182C1"/>
    <w:rsid w:val="7A91B3B7"/>
    <w:rsid w:val="7B7E7313"/>
    <w:rsid w:val="7BD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A250"/>
  <w15:docId w15:val="{836EAC55-92F2-4FEF-B97A-67135F6F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hAnsi="IBM Plex Sans" w:eastAsia="IBM Plex Sans" w:cs="IBM Plex Sans"/>
        <w:sz w:val="22"/>
        <w:szCs w:val="22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513"/>
    <w:pPr>
      <w:spacing w:after="200" w:line="240" w:lineRule="exact"/>
    </w:pPr>
    <w:rPr>
      <w:sz w:val="20"/>
      <w:lang w:val="en-US"/>
    </w:rPr>
  </w:style>
  <w:style w:type="paragraph" w:styleId="Heading1">
    <w:name w:val="heading 1"/>
    <w:basedOn w:val="Normal"/>
    <w:next w:val="Normal"/>
    <w:uiPriority w:val="9"/>
    <w:qFormat/>
    <w:rsid w:val="00C921C0"/>
    <w:pPr>
      <w:keepNext/>
      <w:keepLines/>
      <w:spacing w:before="120" w:after="120"/>
      <w:outlineLvl w:val="0"/>
    </w:pPr>
    <w:rPr>
      <w:rFonts w:ascii="IBM Plex Sans SemiBold" w:hAnsi="IBM Plex Sans SemiBold" w:eastAsia="IBM Plex Sans SemiBold" w:cs="IBM Plex Sans SemiBold"/>
      <w:caps/>
      <w:color w:val="1AA2DC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rsid w:val="00C921C0"/>
    <w:pPr>
      <w:keepNext/>
      <w:keepLines/>
      <w:spacing w:before="40" w:after="80"/>
      <w:outlineLvl w:val="1"/>
    </w:pPr>
    <w:rPr>
      <w:rFonts w:ascii="IBM Plex Sans SemiBold" w:hAnsi="IBM Plex Sans SemiBold" w:eastAsia="IBM Plex Sans SemiBold" w:cs="IBM Plex Sans SemiBold"/>
      <w:i/>
    </w:rPr>
  </w:style>
  <w:style w:type="paragraph" w:styleId="Heading3">
    <w:name w:val="heading 3"/>
    <w:basedOn w:val="Normal"/>
    <w:next w:val="Normal"/>
    <w:uiPriority w:val="9"/>
    <w:unhideWhenUsed/>
    <w:qFormat/>
    <w:rsid w:val="00C921C0"/>
    <w:pPr>
      <w:keepNext/>
      <w:keepLines/>
      <w:outlineLvl w:val="2"/>
    </w:pPr>
    <w:rPr>
      <w:rFonts w:ascii="IBM Plex Sans Medium" w:hAnsi="IBM Plex Sans Medium" w:eastAsia="IBM Plex Sans Medium" w:cs="IBM Plex Sans Medium"/>
      <w:i/>
      <w:color w:val="7F7F7F"/>
      <w:szCs w:val="20"/>
    </w:rPr>
  </w:style>
  <w:style w:type="paragraph" w:styleId="Heading4">
    <w:name w:val="heading 4"/>
    <w:aliases w:val="Heading 4 (Footer)"/>
    <w:basedOn w:val="Normal"/>
    <w:next w:val="Normal"/>
    <w:autoRedefine/>
    <w:uiPriority w:val="9"/>
    <w:unhideWhenUsed/>
    <w:qFormat/>
    <w:rsid w:val="00410884"/>
    <w:pPr>
      <w:keepNext/>
      <w:keepLines/>
      <w:spacing w:before="60" w:after="0" w:line="240" w:lineRule="auto"/>
      <w:jc w:val="center"/>
      <w:outlineLvl w:val="3"/>
    </w:pPr>
    <w:rPr>
      <w:rFonts w:ascii="IBM Plex Sans SemiBold" w:hAnsi="IBM Plex Sans SemiBold"/>
      <w:b/>
      <w:color w:val="2874BB"/>
      <w:sz w:val="26"/>
      <w:szCs w:val="26"/>
    </w:rPr>
  </w:style>
  <w:style w:type="paragraph" w:styleId="Heading5">
    <w:name w:val="heading 5"/>
    <w:aliases w:val="Heading 5 (Footer Subtext)"/>
    <w:basedOn w:val="Normal"/>
    <w:next w:val="Normal"/>
    <w:autoRedefine/>
    <w:uiPriority w:val="9"/>
    <w:unhideWhenUsed/>
    <w:qFormat/>
    <w:rsid w:val="00754420"/>
    <w:pPr>
      <w:keepNext/>
      <w:keepLines/>
      <w:spacing w:after="0" w:line="240" w:lineRule="auto"/>
      <w:outlineLvl w:val="4"/>
    </w:pPr>
    <w:rPr>
      <w:iCs/>
      <w:noProof/>
      <w:color w:val="7F7F7F" w:themeColor="text1" w:themeTint="80"/>
      <w:sz w:val="18"/>
      <w:szCs w:val="21"/>
      <w:u w:val="single"/>
    </w:rPr>
  </w:style>
  <w:style w:type="paragraph" w:styleId="Heading6">
    <w:name w:val="heading 6"/>
    <w:basedOn w:val="Normal"/>
    <w:next w:val="Normal"/>
    <w:uiPriority w:val="9"/>
    <w:unhideWhenUsed/>
    <w:pPr>
      <w:keepNext/>
      <w:keepLines/>
      <w:spacing w:before="240" w:after="80"/>
      <w:outlineLvl w:val="5"/>
    </w:pPr>
    <w:rPr>
      <w:i/>
      <w:color w:val="666666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543F2"/>
    <w:pPr>
      <w:keepNext/>
      <w:keepLines/>
      <w:spacing w:after="0"/>
      <w:outlineLvl w:val="6"/>
    </w:pPr>
    <w:rPr>
      <w:rFonts w:ascii="IBM Plex Sans Light" w:hAnsi="IBM Plex Sans Light" w:eastAsiaTheme="majorEastAsia" w:cstheme="majorBidi"/>
      <w:iCs/>
      <w:color w:val="BFBFBF" w:themeColor="background1" w:themeShade="BF"/>
      <w:sz w:val="1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C7F03"/>
    <w:pPr>
      <w:keepNext/>
      <w:keepLines/>
      <w:spacing w:before="760" w:after="0" w:line="120" w:lineRule="auto"/>
    </w:pPr>
    <w:rPr>
      <w:b/>
      <w:caps/>
      <w:noProof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5A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5A23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2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320B"/>
    <w:rPr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513"/>
    <w:pPr>
      <w:numPr>
        <w:ilvl w:val="1"/>
      </w:numPr>
      <w:spacing w:after="160" w:line="240" w:lineRule="auto"/>
    </w:pPr>
    <w:rPr>
      <w:rFonts w:eastAsiaTheme="minorEastAsia" w:cstheme="minorBidi"/>
      <w:i/>
      <w:iCs/>
      <w:color w:val="5A5A5A" w:themeColor="text1" w:themeTint="A5"/>
      <w:spacing w:val="15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53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6C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B853C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efault" w:customStyle="1">
    <w:name w:val="Default"/>
    <w:rsid w:val="00CF4FD0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43F2"/>
    <w:rPr>
      <w:color w:val="8C8C8C" w:themeColor="followedHyperlink"/>
      <w:u w:val="single"/>
    </w:rPr>
  </w:style>
  <w:style w:type="character" w:styleId="SubtitleChar" w:customStyle="1">
    <w:name w:val="Subtitle Char"/>
    <w:basedOn w:val="DefaultParagraphFont"/>
    <w:link w:val="Subtitle"/>
    <w:uiPriority w:val="11"/>
    <w:rsid w:val="00493513"/>
    <w:rPr>
      <w:rFonts w:eastAsiaTheme="minorEastAsia" w:cstheme="minorBidi"/>
      <w:i/>
      <w:iCs/>
      <w:color w:val="5A5A5A" w:themeColor="text1" w:themeTint="A5"/>
      <w:spacing w:val="15"/>
      <w:lang w:val="en-US"/>
    </w:rPr>
  </w:style>
  <w:style w:type="character" w:styleId="SubtleReference">
    <w:name w:val="Subtle Reference"/>
    <w:basedOn w:val="DefaultParagraphFont"/>
    <w:uiPriority w:val="31"/>
    <w:rsid w:val="002543F2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rsid w:val="002543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43F2"/>
    <w:rPr>
      <w:i/>
      <w:iCs/>
      <w:color w:val="404040" w:themeColor="text1" w:themeTint="BF"/>
      <w:sz w:val="20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sid w:val="002543F2"/>
    <w:rPr>
      <w:rFonts w:ascii="IBM Plex Sans Light" w:hAnsi="IBM Plex Sans Light" w:eastAsiaTheme="majorEastAsia" w:cstheme="majorBidi"/>
      <w:iCs/>
      <w:color w:val="BFBFBF" w:themeColor="background1" w:themeShade="BF"/>
      <w:sz w:val="1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54C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22A65"/>
    <w:rPr>
      <w:b/>
      <w:bCs/>
    </w:rPr>
  </w:style>
  <w:style w:type="character" w:styleId="CommentSubjectChar" w:customStyle="1">
    <w:name w:val="Comment Subject Char"/>
    <w:basedOn w:val="DefaultParagraphFont"/>
    <w:link w:val="CommentSubject"/>
    <w:uiPriority w:val="99"/>
    <w:semiHidden/>
    <w:rsid w:val="00A22A65"/>
    <w:rPr>
      <w:b/>
      <w:bCs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  <w:lang w:val="en-US"/>
    </w:rPr>
  </w:style>
  <w:style w:type="paragraph" w:styleId="ListParagraph">
    <w:name w:val="List Paragraph"/>
    <w:aliases w:val="Normal - Bullet Points"/>
    <w:basedOn w:val="Normal"/>
    <w:uiPriority w:val="34"/>
    <w:rsid w:val="00E26A0D"/>
    <w:pPr>
      <w:numPr>
        <w:numId w:val="16"/>
      </w:numPr>
      <w:ind w:left="641" w:hanging="357"/>
      <w:contextualSpacing/>
    </w:pPr>
  </w:style>
  <w:style w:type="paragraph" w:styleId="Style1" w:customStyle="1">
    <w:name w:val="Style1"/>
    <w:basedOn w:val="Normal"/>
    <w:next w:val="Normal"/>
    <w:qFormat/>
    <w:rsid w:val="00E26A0D"/>
    <w:pPr>
      <w:numPr>
        <w:numId w:val="14"/>
      </w:numPr>
    </w:pPr>
  </w:style>
  <w:style w:type="paragraph" w:styleId="NoSpacing">
    <w:name w:val="No Spacing"/>
    <w:uiPriority w:val="1"/>
    <w:qFormat/>
    <w:rsid w:val="00493513"/>
    <w:pPr>
      <w:spacing w:after="0" w:line="240" w:lineRule="auto"/>
      <w:ind w:left="-284"/>
    </w:pPr>
    <w:rPr>
      <w:sz w:val="20"/>
      <w:lang w:val="en-US"/>
    </w:rPr>
  </w:style>
  <w:style w:type="numbering" w:styleId="CurrentList1" w:customStyle="1">
    <w:name w:val="Current List1"/>
    <w:uiPriority w:val="99"/>
    <w:rsid w:val="00E26A0D"/>
    <w:pPr>
      <w:numPr>
        <w:numId w:val="15"/>
      </w:numPr>
    </w:pPr>
  </w:style>
  <w:style w:type="character" w:styleId="TitleChar" w:customStyle="1">
    <w:name w:val="Title Char"/>
    <w:basedOn w:val="DefaultParagraphFont"/>
    <w:link w:val="Title"/>
    <w:uiPriority w:val="10"/>
    <w:rsid w:val="004523A9"/>
    <w:rPr>
      <w:b/>
      <w:caps/>
      <w:noProof/>
      <w:color w:val="000000"/>
      <w:sz w:val="30"/>
      <w:szCs w:val="30"/>
      <w:lang w:val="en-US"/>
    </w:rPr>
  </w:style>
  <w:style w:type="character" w:styleId="Hyperlink">
    <w:name w:val="Hyperlink"/>
    <w:basedOn w:val="DefaultParagraphFont"/>
    <w:uiPriority w:val="99"/>
    <w:unhideWhenUsed/>
    <w:rsid w:val="001D2B0C"/>
    <w:rPr>
      <w:color w:val="414041" w:themeColor="hyperlink"/>
      <w:u w:val="single"/>
    </w:rPr>
  </w:style>
  <w:style w:type="character" w:styleId="cf01" w:customStyle="1">
    <w:name w:val="cf01"/>
    <w:basedOn w:val="DefaultParagraphFont"/>
    <w:rsid w:val="0084018A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61B92"/>
    <w:pPr>
      <w:spacing w:after="0" w:line="240" w:lineRule="auto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hyperlink" Target="https://www.accountingseed.com/customers/references/" TargetMode="External" Id="Rebb22e1f6de441b5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seed.com/" TargetMode="External"/><Relationship Id="rId3" Type="http://schemas.openxmlformats.org/officeDocument/2006/relationships/image" Target="media/image7.png"/><Relationship Id="rId7" Type="http://schemas.openxmlformats.org/officeDocument/2006/relationships/hyperlink" Target="mailto:sales@accountingseed.com?subject=Tell%20me%20more%20about%20Accounting%20Seed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sales@accountingseed.com?subject=Tell%20me%20more%20about%20Accounting%20Seed" TargetMode="External"/><Relationship Id="rId5" Type="http://schemas.openxmlformats.org/officeDocument/2006/relationships/hyperlink" Target="https://www.accountingseed.com/" TargetMode="External"/><Relationship Id="rId4" Type="http://schemas.openxmlformats.org/officeDocument/2006/relationships/hyperlink" Target="https://www.accountingseed.com/" TargetMode="External"/><Relationship Id="rId9" Type="http://schemas.openxmlformats.org/officeDocument/2006/relationships/hyperlink" Target="https://www.accountingsee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CCOUNTINGSEED-16X9">
  <a:themeElements>
    <a:clrScheme name="ACCOUNTING SEED">
      <a:dk1>
        <a:srgbClr val="000000"/>
      </a:dk1>
      <a:lt1>
        <a:srgbClr val="FFFFFF"/>
      </a:lt1>
      <a:dk2>
        <a:srgbClr val="1AA2DC"/>
      </a:dk2>
      <a:lt2>
        <a:srgbClr val="EFEFEF"/>
      </a:lt2>
      <a:accent1>
        <a:srgbClr val="1AA2DC"/>
      </a:accent1>
      <a:accent2>
        <a:srgbClr val="2874BB"/>
      </a:accent2>
      <a:accent3>
        <a:srgbClr val="4CB748"/>
      </a:accent3>
      <a:accent4>
        <a:srgbClr val="003458"/>
      </a:accent4>
      <a:accent5>
        <a:srgbClr val="5C3F8E"/>
      </a:accent5>
      <a:accent6>
        <a:srgbClr val="006773"/>
      </a:accent6>
      <a:hlink>
        <a:srgbClr val="414041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>
          <a:solidFill>
            <a:srgbClr val="7F7F7F"/>
          </a:solidFill>
          <a:prstDash val="dash"/>
          <a:round/>
          <a:headEnd type="none" w="sm" len="sm"/>
          <a:tailEnd type="none" w="sm" len="sm"/>
        </a:ln>
      </a:spPr>
      <a:bodyPr spcFirstLastPara="1" wrap="square" lIns="91425" tIns="45700" rIns="91425" bIns="45700" anchor="ctr" anchorCtr="0">
        <a:noAutofit/>
      </a:bodyPr>
      <a:lstStyle>
        <a:defPPr algn="ctr">
          <a:defRPr>
            <a:solidFill>
              <a:srgbClr val="000000"/>
            </a:solidFill>
            <a:latin typeface="Arial"/>
            <a:cs typeface="Arial"/>
          </a:defRPr>
        </a:defPPr>
      </a:lstStyle>
    </a:spDef>
  </a:objectDefaults>
  <a:extraClrSchemeLst/>
  <a:extLst>
    <a:ext uri="{05A4C25C-085E-4340-85A3-A5531E510DB2}">
      <thm15:themeFamily xmlns:thm15="http://schemas.microsoft.com/office/thememl/2012/main" name="ACCOUNTINGSEED-16X9" id="{E02EE24F-E31E-8B4F-9F49-687F7B75B639}" vid="{18E674CD-9F08-694A-BFDA-A008E23D53C9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B7D468-66E8-734B-BF27-E17769C54424}">
  <we:reference id="wa104380972" version="1.0.0.0" store="en-US" storeType="OMEX"/>
  <we:alternateReferences>
    <we:reference id="WA104380972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ABAE7DAD9D0449D242323DFD12D93" ma:contentTypeVersion="14" ma:contentTypeDescription="Create a new document." ma:contentTypeScope="" ma:versionID="36ce2581155bf2795e8ff0ea9ac205d8">
  <xsd:schema xmlns:xsd="http://www.w3.org/2001/XMLSchema" xmlns:xs="http://www.w3.org/2001/XMLSchema" xmlns:p="http://schemas.microsoft.com/office/2006/metadata/properties" xmlns:ns2="56979008-8473-4081-862e-4f4706d3c96c" xmlns:ns3="6930a061-e173-476a-8087-7fe93b7545b2" targetNamespace="http://schemas.microsoft.com/office/2006/metadata/properties" ma:root="true" ma:fieldsID="991d80d694f426472fae4d518421daca" ns2:_="" ns3:_="">
    <xsd:import namespace="56979008-8473-4081-862e-4f4706d3c96c"/>
    <xsd:import namespace="6930a061-e173-476a-8087-7fe93b75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9008-8473-4081-862e-4f4706d3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1f992d-db63-44cc-8107-19d5f02e9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0a061-e173-476a-8087-7fe93b75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0ac619-2d18-4c50-8d96-446251be96e4}" ma:internalName="TaxCatchAll" ma:showField="CatchAllData" ma:web="6930a061-e173-476a-8087-7fe93b754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30a061-e173-476a-8087-7fe93b7545b2">
      <UserInfo>
        <DisplayName/>
        <AccountId xsi:nil="true"/>
        <AccountType/>
      </UserInfo>
    </SharedWithUsers>
    <lcf76f155ced4ddcb4097134ff3c332f xmlns="56979008-8473-4081-862e-4f4706d3c96c">
      <Terms xmlns="http://schemas.microsoft.com/office/infopath/2007/PartnerControls"/>
    </lcf76f155ced4ddcb4097134ff3c332f>
    <TaxCatchAll xmlns="6930a061-e173-476a-8087-7fe93b7545b2" xsi:nil="true"/>
  </documentManagement>
</p:properties>
</file>

<file path=customXml/itemProps1.xml><?xml version="1.0" encoding="utf-8"?>
<ds:datastoreItem xmlns:ds="http://schemas.openxmlformats.org/officeDocument/2006/customXml" ds:itemID="{29D4F6B8-1731-4745-AC06-1436B78E6A89}"/>
</file>

<file path=customXml/itemProps2.xml><?xml version="1.0" encoding="utf-8"?>
<ds:datastoreItem xmlns:ds="http://schemas.openxmlformats.org/officeDocument/2006/customXml" ds:itemID="{1765B400-39D6-44FD-BABC-3E8534D2E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F926F-D0BB-7F4D-A96D-5898E04E0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3B4FB-2433-4597-AF61-45BD014475E5}">
  <ds:schemaRefs>
    <ds:schemaRef ds:uri="http://schemas.microsoft.com/office/2006/metadata/properties"/>
    <ds:schemaRef ds:uri="http://schemas.microsoft.com/office/infopath/2007/PartnerControls"/>
    <ds:schemaRef ds:uri="56979008-8473-4081-862e-4f4706d3c96c"/>
    <ds:schemaRef ds:uri="6930a061-e173-476a-8087-7fe93b7545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ACCOUNTING SEED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Yassmine Esteitie</dc:creator>
  <keywords/>
  <dc:description/>
  <lastModifiedBy>Shannon Canzanella</lastModifiedBy>
  <revision>51</revision>
  <lastPrinted>2023-02-10T12:49:00.0000000Z</lastPrinted>
  <dcterms:created xsi:type="dcterms:W3CDTF">2023-02-14T04:44:00.0000000Z</dcterms:created>
  <dcterms:modified xsi:type="dcterms:W3CDTF">2024-03-14T14:55:00.0560132Z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0x0101007FBABAE7DAD9D0449D242323DFD12D93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6674000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